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26" w:rsidRPr="00590D31" w:rsidRDefault="00681626" w:rsidP="00681626">
      <w:pPr>
        <w:pStyle w:val="1"/>
        <w:spacing w:line="480" w:lineRule="exact"/>
      </w:pPr>
      <w:bookmarkStart w:id="0" w:name="_Toc399619088"/>
      <w:bookmarkStart w:id="1" w:name="_Toc519262827"/>
      <w:bookmarkStart w:id="2" w:name="_Toc519262915"/>
      <w:bookmarkStart w:id="3" w:name="_Toc151019487"/>
      <w:proofErr w:type="spellStart"/>
      <w:r w:rsidRPr="00590D31">
        <w:t>轻工科学与工程学院计算机机房管理</w:t>
      </w:r>
      <w:bookmarkEnd w:id="0"/>
      <w:bookmarkEnd w:id="1"/>
      <w:bookmarkEnd w:id="2"/>
      <w:r w:rsidRPr="00590D31">
        <w:rPr>
          <w:lang w:eastAsia="zh-CN"/>
        </w:rPr>
        <w:t>办法</w:t>
      </w:r>
      <w:bookmarkEnd w:id="3"/>
      <w:proofErr w:type="spellEnd"/>
    </w:p>
    <w:p w:rsidR="00681626" w:rsidRPr="00590D31" w:rsidRDefault="00681626" w:rsidP="00681626">
      <w:pPr>
        <w:snapToGrid w:val="0"/>
        <w:spacing w:line="480" w:lineRule="exact"/>
        <w:ind w:firstLineChars="200" w:firstLine="480"/>
        <w:rPr>
          <w:sz w:val="24"/>
        </w:rPr>
      </w:pPr>
      <w:r w:rsidRPr="00590D31">
        <w:rPr>
          <w:sz w:val="24"/>
        </w:rPr>
        <w:t>为了加强对计算机机房的管理，保证其正常运行，提高其使用效益，更好地为教学和科研服务，根据《天津科技大学计算中心教学用机管理规定》，结合学院具体情况，特制定本管理办法。</w:t>
      </w:r>
    </w:p>
    <w:p w:rsidR="00681626" w:rsidRPr="00590D31" w:rsidRDefault="00681626" w:rsidP="00681626">
      <w:pPr>
        <w:snapToGrid w:val="0"/>
        <w:spacing w:line="480" w:lineRule="exact"/>
        <w:ind w:firstLineChars="200" w:firstLine="480"/>
        <w:rPr>
          <w:sz w:val="24"/>
        </w:rPr>
      </w:pPr>
      <w:r w:rsidRPr="00590D31">
        <w:rPr>
          <w:sz w:val="24"/>
        </w:rPr>
        <w:t>一、计算机机房根据教务处下达的上机计划，结合教学内容和设备情况统一安排上机时间。</w:t>
      </w:r>
      <w:r w:rsidRPr="00590D31">
        <w:rPr>
          <w:sz w:val="24"/>
        </w:rPr>
        <w:t xml:space="preserve"> </w:t>
      </w:r>
    </w:p>
    <w:p w:rsidR="00681626" w:rsidRPr="00590D31" w:rsidRDefault="00681626" w:rsidP="00681626">
      <w:pPr>
        <w:snapToGrid w:val="0"/>
        <w:spacing w:line="480" w:lineRule="exact"/>
        <w:ind w:firstLineChars="200" w:firstLine="480"/>
        <w:rPr>
          <w:sz w:val="24"/>
        </w:rPr>
      </w:pPr>
      <w:r w:rsidRPr="00590D31">
        <w:rPr>
          <w:sz w:val="24"/>
        </w:rPr>
        <w:t>二、任课教师应按教学计划在上学</w:t>
      </w:r>
      <w:proofErr w:type="gramStart"/>
      <w:r w:rsidRPr="00590D31">
        <w:rPr>
          <w:sz w:val="24"/>
        </w:rPr>
        <w:t>期末或</w:t>
      </w:r>
      <w:proofErr w:type="gramEnd"/>
      <w:r w:rsidRPr="00590D31">
        <w:rPr>
          <w:sz w:val="24"/>
        </w:rPr>
        <w:t>本学期第二周前将上机的具体时间及对软件的应用需求报给机房管理人员和教务处，以便提前调试设备、安装软件，做好上课准备。</w:t>
      </w:r>
    </w:p>
    <w:p w:rsidR="00681626" w:rsidRPr="00590D31" w:rsidRDefault="00681626" w:rsidP="00681626">
      <w:pPr>
        <w:snapToGrid w:val="0"/>
        <w:spacing w:line="480" w:lineRule="exact"/>
        <w:ind w:firstLineChars="200" w:firstLine="480"/>
        <w:rPr>
          <w:sz w:val="24"/>
        </w:rPr>
      </w:pPr>
      <w:r w:rsidRPr="00590D31">
        <w:rPr>
          <w:sz w:val="24"/>
        </w:rPr>
        <w:t>三、任课教师及辅导教师必须提前十分钟到场，并要求学生按学号与机器号对号用机。每个学生都必须携带相关证件，以便进行核对，否则不允许上机。</w:t>
      </w:r>
    </w:p>
    <w:p w:rsidR="00681626" w:rsidRPr="00590D31" w:rsidRDefault="00681626" w:rsidP="00681626">
      <w:pPr>
        <w:snapToGrid w:val="0"/>
        <w:spacing w:line="480" w:lineRule="exact"/>
        <w:ind w:firstLineChars="200" w:firstLine="480"/>
        <w:rPr>
          <w:sz w:val="24"/>
        </w:rPr>
      </w:pPr>
      <w:r w:rsidRPr="00590D31">
        <w:rPr>
          <w:sz w:val="24"/>
        </w:rPr>
        <w:t>四、上机期间，全体用机人员必须严格服从机房的管理，遵守以下规定：</w:t>
      </w:r>
    </w:p>
    <w:p w:rsidR="00681626" w:rsidRPr="00590D31" w:rsidRDefault="00681626" w:rsidP="00681626">
      <w:pPr>
        <w:snapToGrid w:val="0"/>
        <w:spacing w:line="480" w:lineRule="exact"/>
        <w:ind w:firstLineChars="200" w:firstLine="480"/>
        <w:rPr>
          <w:sz w:val="24"/>
        </w:rPr>
      </w:pPr>
      <w:r w:rsidRPr="00590D31">
        <w:rPr>
          <w:sz w:val="24"/>
        </w:rPr>
        <w:t>1.</w:t>
      </w:r>
      <w:r w:rsidRPr="00590D31">
        <w:rPr>
          <w:sz w:val="24"/>
        </w:rPr>
        <w:t>按时上、下机，未经许可不得延迟或拖延，无故迟到</w:t>
      </w:r>
      <w:r w:rsidRPr="00590D31">
        <w:rPr>
          <w:sz w:val="24"/>
        </w:rPr>
        <w:t>20</w:t>
      </w:r>
      <w:r w:rsidRPr="00590D31">
        <w:rPr>
          <w:sz w:val="24"/>
        </w:rPr>
        <w:t>分钟以上者，管理人员有权取消其本次用机资格；</w:t>
      </w:r>
    </w:p>
    <w:p w:rsidR="00681626" w:rsidRPr="00590D31" w:rsidRDefault="00681626" w:rsidP="00681626">
      <w:pPr>
        <w:snapToGrid w:val="0"/>
        <w:spacing w:line="480" w:lineRule="exact"/>
        <w:ind w:firstLineChars="200" w:firstLine="480"/>
        <w:rPr>
          <w:sz w:val="24"/>
        </w:rPr>
      </w:pPr>
      <w:r w:rsidRPr="00590D31">
        <w:rPr>
          <w:sz w:val="24"/>
        </w:rPr>
        <w:t>2.</w:t>
      </w:r>
      <w:r w:rsidRPr="00590D31">
        <w:rPr>
          <w:sz w:val="24"/>
        </w:rPr>
        <w:t>上机期间必须在任课教师的安排下对号入座，不得随意更换电脑，遇到机器故障或其它特殊情况时，应与值班教师联系解决；</w:t>
      </w:r>
    </w:p>
    <w:p w:rsidR="00681626" w:rsidRPr="00590D31" w:rsidRDefault="00681626" w:rsidP="00681626">
      <w:pPr>
        <w:snapToGrid w:val="0"/>
        <w:spacing w:line="480" w:lineRule="exact"/>
        <w:ind w:firstLineChars="200" w:firstLine="480"/>
        <w:rPr>
          <w:sz w:val="24"/>
        </w:rPr>
      </w:pPr>
      <w:r w:rsidRPr="00590D31">
        <w:rPr>
          <w:sz w:val="24"/>
        </w:rPr>
        <w:t>3.</w:t>
      </w:r>
      <w:r w:rsidRPr="00590D31">
        <w:rPr>
          <w:sz w:val="24"/>
        </w:rPr>
        <w:t>实习内容应与教学计划一致，不得从事与教学实习无关的上机操作，不能将非教学光盘带入机房使用；</w:t>
      </w:r>
    </w:p>
    <w:p w:rsidR="00681626" w:rsidRPr="00590D31" w:rsidRDefault="00681626" w:rsidP="00681626">
      <w:pPr>
        <w:snapToGrid w:val="0"/>
        <w:spacing w:line="480" w:lineRule="exact"/>
        <w:ind w:firstLineChars="200" w:firstLine="480"/>
        <w:rPr>
          <w:sz w:val="24"/>
        </w:rPr>
      </w:pPr>
      <w:r w:rsidRPr="00590D31">
        <w:rPr>
          <w:sz w:val="24"/>
        </w:rPr>
        <w:t>4.</w:t>
      </w:r>
      <w:r w:rsidRPr="00590D31">
        <w:rPr>
          <w:sz w:val="24"/>
        </w:rPr>
        <w:t>爱护机器设备，按操作规定使用电脑，遇到异常或故障，应立即与值班教师联系，严禁随意拆卸、移动机房设备；</w:t>
      </w:r>
    </w:p>
    <w:p w:rsidR="00681626" w:rsidRPr="00590D31" w:rsidRDefault="00681626" w:rsidP="00681626">
      <w:pPr>
        <w:snapToGrid w:val="0"/>
        <w:spacing w:line="480" w:lineRule="exact"/>
        <w:ind w:firstLineChars="200" w:firstLine="480"/>
        <w:rPr>
          <w:sz w:val="24"/>
        </w:rPr>
      </w:pPr>
      <w:r w:rsidRPr="00590D31">
        <w:rPr>
          <w:sz w:val="24"/>
        </w:rPr>
        <w:t>5.</w:t>
      </w:r>
      <w:r w:rsidRPr="00590D31">
        <w:rPr>
          <w:sz w:val="24"/>
        </w:rPr>
        <w:t>机房是一个环境整洁、秩序井然的教学场所，应自觉维护机房环境，要求全体师生必须着装整洁，严禁高声喧哗、嬉戏打闹，严禁吸烟、吃零食。</w:t>
      </w:r>
    </w:p>
    <w:p w:rsidR="00681626" w:rsidRPr="00590D31" w:rsidRDefault="00681626" w:rsidP="00681626">
      <w:pPr>
        <w:snapToGrid w:val="0"/>
        <w:spacing w:line="480" w:lineRule="exact"/>
        <w:ind w:firstLineChars="200" w:firstLine="480"/>
        <w:rPr>
          <w:sz w:val="24"/>
        </w:rPr>
      </w:pPr>
      <w:r w:rsidRPr="00590D31">
        <w:rPr>
          <w:sz w:val="24"/>
        </w:rPr>
        <w:t>五、机房物品原则上一律不外借，如确因工作需要需借出使用的，必须书面报告并经主管领导签字。</w:t>
      </w:r>
    </w:p>
    <w:p w:rsidR="00681626" w:rsidRPr="00590D31" w:rsidRDefault="00681626" w:rsidP="00681626">
      <w:pPr>
        <w:snapToGrid w:val="0"/>
        <w:spacing w:line="480" w:lineRule="exact"/>
        <w:ind w:firstLineChars="200" w:firstLine="480"/>
        <w:rPr>
          <w:sz w:val="24"/>
        </w:rPr>
      </w:pPr>
      <w:r w:rsidRPr="00590D31">
        <w:rPr>
          <w:sz w:val="24"/>
        </w:rPr>
        <w:t>六、对违反上述规定者，学院将视情节轻重按管理规定给予批评教育，甚至取消其上机资格等处理。</w:t>
      </w:r>
    </w:p>
    <w:p w:rsidR="00681626" w:rsidRPr="00590D31" w:rsidRDefault="00681626" w:rsidP="00681626">
      <w:pPr>
        <w:snapToGrid w:val="0"/>
        <w:spacing w:line="480" w:lineRule="exact"/>
        <w:ind w:firstLineChars="200" w:firstLine="480"/>
        <w:rPr>
          <w:sz w:val="24"/>
        </w:rPr>
      </w:pPr>
      <w:r w:rsidRPr="00590D31">
        <w:rPr>
          <w:sz w:val="24"/>
        </w:rPr>
        <w:t>七、本办法自公布之日起施行，由轻工学院实验中心负责解释。</w:t>
      </w:r>
    </w:p>
    <w:p w:rsidR="00681626" w:rsidRPr="00590D31" w:rsidRDefault="00681626" w:rsidP="00681626">
      <w:pPr>
        <w:snapToGrid w:val="0"/>
        <w:spacing w:line="480" w:lineRule="exact"/>
        <w:ind w:firstLineChars="200" w:firstLine="480"/>
        <w:rPr>
          <w:sz w:val="24"/>
        </w:rPr>
      </w:pPr>
    </w:p>
    <w:p w:rsidR="00681626" w:rsidRPr="00590D31" w:rsidRDefault="00681626" w:rsidP="00681626">
      <w:pPr>
        <w:jc w:val="right"/>
      </w:pPr>
      <w:r w:rsidRPr="00590D31">
        <w:t>轻工科学与工程学院</w:t>
      </w:r>
    </w:p>
    <w:p w:rsidR="00681626" w:rsidRPr="00590D31" w:rsidRDefault="00681626" w:rsidP="00681626">
      <w:pPr>
        <w:jc w:val="right"/>
      </w:pPr>
      <w:r w:rsidRPr="00590D31">
        <w:t xml:space="preserve">                                            2020</w:t>
      </w:r>
      <w:r w:rsidRPr="00590D31">
        <w:t>年</w:t>
      </w:r>
      <w:r w:rsidRPr="00590D31">
        <w:t>9</w:t>
      </w:r>
      <w:r w:rsidRPr="00590D31">
        <w:t>月</w:t>
      </w:r>
      <w:r w:rsidRPr="00590D31">
        <w:t>13</w:t>
      </w:r>
      <w:r w:rsidRPr="00590D31">
        <w:t>日</w:t>
      </w:r>
    </w:p>
    <w:p w:rsidR="002D6DD1" w:rsidRPr="00681626" w:rsidRDefault="002D6DD1">
      <w:bookmarkStart w:id="4" w:name="_GoBack"/>
      <w:bookmarkEnd w:id="4"/>
    </w:p>
    <w:sectPr w:rsidR="002D6DD1" w:rsidRPr="00681626" w:rsidSect="0068162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F6" w:rsidRDefault="002510F6" w:rsidP="00681626">
      <w:r>
        <w:separator/>
      </w:r>
    </w:p>
  </w:endnote>
  <w:endnote w:type="continuationSeparator" w:id="0">
    <w:p w:rsidR="002510F6" w:rsidRDefault="002510F6" w:rsidP="0068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F6" w:rsidRDefault="002510F6" w:rsidP="00681626">
      <w:r>
        <w:separator/>
      </w:r>
    </w:p>
  </w:footnote>
  <w:footnote w:type="continuationSeparator" w:id="0">
    <w:p w:rsidR="002510F6" w:rsidRDefault="002510F6" w:rsidP="00681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AD"/>
    <w:rsid w:val="002510F6"/>
    <w:rsid w:val="002D6DD1"/>
    <w:rsid w:val="00681626"/>
    <w:rsid w:val="00D5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26"/>
    <w:pPr>
      <w:widowControl w:val="0"/>
      <w:jc w:val="both"/>
    </w:pPr>
    <w:rPr>
      <w:rFonts w:ascii="Times New Roman" w:eastAsia="宋体" w:hAnsi="Times New Roman" w:cs="Times New Roman"/>
      <w:szCs w:val="24"/>
    </w:rPr>
  </w:style>
  <w:style w:type="paragraph" w:styleId="1">
    <w:name w:val="heading 1"/>
    <w:basedOn w:val="a"/>
    <w:next w:val="a"/>
    <w:link w:val="1Char"/>
    <w:qFormat/>
    <w:rsid w:val="00681626"/>
    <w:pPr>
      <w:keepNext/>
      <w:keepLines/>
      <w:spacing w:before="240" w:after="240" w:line="120" w:lineRule="auto"/>
      <w:jc w:val="center"/>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1626"/>
    <w:rPr>
      <w:sz w:val="18"/>
      <w:szCs w:val="18"/>
    </w:rPr>
  </w:style>
  <w:style w:type="paragraph" w:styleId="a4">
    <w:name w:val="footer"/>
    <w:basedOn w:val="a"/>
    <w:link w:val="Char0"/>
    <w:uiPriority w:val="99"/>
    <w:unhideWhenUsed/>
    <w:rsid w:val="00681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1626"/>
    <w:rPr>
      <w:sz w:val="18"/>
      <w:szCs w:val="18"/>
    </w:rPr>
  </w:style>
  <w:style w:type="character" w:customStyle="1" w:styleId="1Char">
    <w:name w:val="标题 1 Char"/>
    <w:basedOn w:val="a0"/>
    <w:link w:val="1"/>
    <w:rsid w:val="00681626"/>
    <w:rPr>
      <w:rFonts w:ascii="Times New Roman" w:eastAsia="宋体" w:hAnsi="Times New Roman" w:cs="Times New Roman"/>
      <w:b/>
      <w:bCs/>
      <w:kern w:val="44"/>
      <w:sz w:val="32"/>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26"/>
    <w:pPr>
      <w:widowControl w:val="0"/>
      <w:jc w:val="both"/>
    </w:pPr>
    <w:rPr>
      <w:rFonts w:ascii="Times New Roman" w:eastAsia="宋体" w:hAnsi="Times New Roman" w:cs="Times New Roman"/>
      <w:szCs w:val="24"/>
    </w:rPr>
  </w:style>
  <w:style w:type="paragraph" w:styleId="1">
    <w:name w:val="heading 1"/>
    <w:basedOn w:val="a"/>
    <w:next w:val="a"/>
    <w:link w:val="1Char"/>
    <w:qFormat/>
    <w:rsid w:val="00681626"/>
    <w:pPr>
      <w:keepNext/>
      <w:keepLines/>
      <w:spacing w:before="240" w:after="240" w:line="120" w:lineRule="auto"/>
      <w:jc w:val="center"/>
      <w:outlineLvl w:val="0"/>
    </w:pPr>
    <w:rPr>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1626"/>
    <w:rPr>
      <w:sz w:val="18"/>
      <w:szCs w:val="18"/>
    </w:rPr>
  </w:style>
  <w:style w:type="paragraph" w:styleId="a4">
    <w:name w:val="footer"/>
    <w:basedOn w:val="a"/>
    <w:link w:val="Char0"/>
    <w:uiPriority w:val="99"/>
    <w:unhideWhenUsed/>
    <w:rsid w:val="00681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1626"/>
    <w:rPr>
      <w:sz w:val="18"/>
      <w:szCs w:val="18"/>
    </w:rPr>
  </w:style>
  <w:style w:type="character" w:customStyle="1" w:styleId="1Char">
    <w:name w:val="标题 1 Char"/>
    <w:basedOn w:val="a0"/>
    <w:link w:val="1"/>
    <w:rsid w:val="00681626"/>
    <w:rPr>
      <w:rFonts w:ascii="Times New Roman" w:eastAsia="宋体" w:hAnsi="Times New Roman" w:cs="Times New Roman"/>
      <w:b/>
      <w:bCs/>
      <w:kern w:val="44"/>
      <w:sz w:val="32"/>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2023-12-06T02:00:00Z</dcterms:created>
  <dcterms:modified xsi:type="dcterms:W3CDTF">2023-12-06T02:01:00Z</dcterms:modified>
</cp:coreProperties>
</file>